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7B4" w:rsidRPr="00AE40C3" w:rsidRDefault="00AE40C3" w:rsidP="00AE40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0C3">
        <w:rPr>
          <w:rFonts w:ascii="Times New Roman" w:eastAsia="Times New Roman" w:hAnsi="Times New Roman" w:cs="Times New Roman"/>
          <w:b/>
          <w:sz w:val="28"/>
          <w:szCs w:val="28"/>
        </w:rPr>
        <w:t>Biztosítósok Ligája</w:t>
      </w:r>
    </w:p>
    <w:p w:rsidR="00B537B4" w:rsidRPr="00AE40C3" w:rsidRDefault="00B537B4" w:rsidP="00AE40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bCs/>
          <w:sz w:val="24"/>
          <w:szCs w:val="24"/>
        </w:rPr>
        <w:t>Kispályás Labdarúgó Torna</w:t>
      </w:r>
    </w:p>
    <w:p w:rsidR="00B537B4" w:rsidRPr="00AE40C3" w:rsidRDefault="00AE40C3" w:rsidP="00AE40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bCs/>
          <w:sz w:val="24"/>
          <w:szCs w:val="24"/>
        </w:rPr>
        <w:t>Inárcs</w:t>
      </w:r>
      <w:r w:rsidR="00B537B4" w:rsidRPr="00AE40C3"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 w:rsidR="0086753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A11D4C" w:rsidRPr="00AE40C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AE40C3">
        <w:rPr>
          <w:rFonts w:ascii="Times New Roman" w:eastAsia="Times New Roman" w:hAnsi="Times New Roman" w:cs="Times New Roman"/>
          <w:bCs/>
          <w:sz w:val="24"/>
          <w:szCs w:val="24"/>
        </w:rPr>
        <w:t xml:space="preserve">szeptember </w:t>
      </w:r>
      <w:r w:rsidR="00E54BB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8E1588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AE40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729EB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8E1588">
        <w:rPr>
          <w:rFonts w:ascii="Times New Roman" w:eastAsia="Times New Roman" w:hAnsi="Times New Roman" w:cs="Times New Roman"/>
          <w:bCs/>
          <w:sz w:val="24"/>
          <w:szCs w:val="24"/>
        </w:rPr>
        <w:t>szerda</w:t>
      </w:r>
      <w:r w:rsidR="00E729EB">
        <w:rPr>
          <w:rFonts w:ascii="Times New Roman" w:eastAsia="Times New Roman" w:hAnsi="Times New Roman" w:cs="Times New Roman"/>
          <w:bCs/>
          <w:sz w:val="24"/>
          <w:szCs w:val="24"/>
        </w:rPr>
        <w:t>) 9:30</w:t>
      </w:r>
    </w:p>
    <w:p w:rsidR="00B537B4" w:rsidRPr="00AE40C3" w:rsidRDefault="00B537B4" w:rsidP="00AE40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bCs/>
          <w:sz w:val="24"/>
          <w:szCs w:val="24"/>
        </w:rPr>
        <w:t>Verseny- és játékszabályok</w:t>
      </w:r>
    </w:p>
    <w:p w:rsidR="00B537B4" w:rsidRPr="00AE40C3" w:rsidRDefault="00B537B4" w:rsidP="00B537B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3281"/>
      </w:tblGrid>
      <w:tr w:rsidR="00B537B4" w:rsidRPr="00AE40C3" w:rsidTr="00AE40C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7B4" w:rsidRPr="00AE40C3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Pályaméret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7B4" w:rsidRPr="00AE40C3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40m x 20m</w:t>
            </w:r>
          </w:p>
        </w:tc>
      </w:tr>
      <w:tr w:rsidR="00B537B4" w:rsidRPr="00AE40C3" w:rsidTr="00AE40C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7B4" w:rsidRPr="00AE40C3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Kapuméret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7B4" w:rsidRPr="00AE40C3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x 2 m</w:t>
            </w:r>
          </w:p>
        </w:tc>
      </w:tr>
      <w:tr w:rsidR="00B537B4" w:rsidRPr="00AE40C3" w:rsidTr="00AE40C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7B4" w:rsidRPr="00AE40C3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Pálya borítása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7B4" w:rsidRPr="00AE40C3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fű</w:t>
            </w:r>
          </w:p>
        </w:tc>
      </w:tr>
      <w:tr w:rsidR="00B537B4" w:rsidRPr="00AE40C3" w:rsidTr="00AE40C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7B4" w:rsidRPr="00AE40C3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Labdaméret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7B4" w:rsidRPr="00AE40C3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5-ös</w:t>
            </w:r>
          </w:p>
        </w:tc>
      </w:tr>
      <w:tr w:rsidR="00B537B4" w:rsidRPr="00AE40C3" w:rsidTr="00AE40C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7B4" w:rsidRPr="00AE40C3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Aktív csapatlétszám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7B4" w:rsidRPr="00AE40C3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fő mezőnyjátékos + 1 fő kapus</w:t>
            </w:r>
          </w:p>
        </w:tc>
      </w:tr>
    </w:tbl>
    <w:p w:rsidR="004D1FAE" w:rsidRPr="00AE40C3" w:rsidRDefault="00B537B4" w:rsidP="004D1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torna helyszíne: </w:t>
      </w:r>
      <w:r w:rsidR="00AE40C3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Inárcs Sportpark, 2365 Inárcs, </w:t>
      </w:r>
    </w:p>
    <w:p w:rsidR="008D77BB" w:rsidRDefault="00B537B4" w:rsidP="00B537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 rendezvény időpontja: 20</w:t>
      </w:r>
      <w:r w:rsidR="0086753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E40C3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szeptember </w:t>
      </w:r>
      <w:r w:rsidR="00E54BB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E158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2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E1588">
        <w:rPr>
          <w:rFonts w:ascii="Times New Roman" w:eastAsia="Times New Roman" w:hAnsi="Times New Roman" w:cs="Times New Roman"/>
          <w:color w:val="000000"/>
          <w:sz w:val="24"/>
          <w:szCs w:val="24"/>
        </w:rPr>
        <w:t>szerda</w:t>
      </w:r>
      <w:r w:rsidR="00E729EB">
        <w:rPr>
          <w:rFonts w:ascii="Times New Roman" w:eastAsia="Times New Roman" w:hAnsi="Times New Roman" w:cs="Times New Roman"/>
          <w:color w:val="000000"/>
          <w:sz w:val="24"/>
          <w:szCs w:val="24"/>
        </w:rPr>
        <w:t>) 9:30</w:t>
      </w:r>
    </w:p>
    <w:p w:rsidR="008D77BB" w:rsidRDefault="00B537B4" w:rsidP="00B537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Részvételi feltétel: versenykiírás elfogadása.</w:t>
      </w:r>
    </w:p>
    <w:p w:rsidR="007F3E30" w:rsidRDefault="00A112F9" w:rsidP="00B537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Nevezési határidő: 20</w:t>
      </w:r>
      <w:r w:rsidR="0086753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73CA7">
        <w:rPr>
          <w:rFonts w:ascii="Times New Roman" w:eastAsia="Times New Roman" w:hAnsi="Times New Roman" w:cs="Times New Roman"/>
          <w:color w:val="000000"/>
          <w:sz w:val="24"/>
          <w:szCs w:val="24"/>
        </w:rPr>
        <w:t>augusztus</w:t>
      </w:r>
      <w:r w:rsidR="00E54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75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37B4" w:rsidRPr="00AE40C3" w:rsidRDefault="007F3E30" w:rsidP="00B537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E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tornára az első 12 csapat nevezését tudjuk elfogadni.</w:t>
      </w:r>
      <w:r w:rsidR="00B537B4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537B4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537B4" w:rsidRPr="00AE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torna lebonyolítása</w:t>
      </w:r>
    </w:p>
    <w:p w:rsidR="00B537B4" w:rsidRPr="00AE40C3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Csoportmérkőzések: </w:t>
      </w:r>
      <w:r w:rsidR="004D1FAE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nevezett csapatok számától függően kialakított csoportokban </w:t>
      </w: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körmér</w:t>
      </w:r>
      <w:r w:rsidR="004D1FAE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kőzésekre kerül sor. A csoportmeccseket követően egyenes kiesés szakasz következik</w:t>
      </w: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. A csapatok csoporton belüli helyezési sorrendjét a mérkőzéseken szerzett pontok határozzák meg: győzelem 3 pont, döntetlen 1 pont, vereség 0 pont.</w:t>
      </w:r>
    </w:p>
    <w:p w:rsidR="00B537B4" w:rsidRPr="00AE40C3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Pontegyenlőség esetén a helyezések sorrendjét az alábbiak döntik el:</w:t>
      </w:r>
    </w:p>
    <w:p w:rsidR="00B537B4" w:rsidRPr="00AE40C3" w:rsidRDefault="00B537B4" w:rsidP="00B537B4">
      <w:pPr>
        <w:numPr>
          <w:ilvl w:val="0"/>
          <w:numId w:val="1"/>
        </w:numPr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egymás ellen elért eredmény</w:t>
      </w:r>
    </w:p>
    <w:p w:rsidR="00B537B4" w:rsidRPr="00AE40C3" w:rsidRDefault="00B537B4" w:rsidP="00B537B4">
      <w:pPr>
        <w:numPr>
          <w:ilvl w:val="0"/>
          <w:numId w:val="1"/>
        </w:numPr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gólkülönbség</w:t>
      </w:r>
    </w:p>
    <w:p w:rsidR="00B537B4" w:rsidRPr="00AE40C3" w:rsidRDefault="00B537B4" w:rsidP="00B537B4">
      <w:pPr>
        <w:numPr>
          <w:ilvl w:val="0"/>
          <w:numId w:val="1"/>
        </w:numPr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több rúgott gól</w:t>
      </w:r>
    </w:p>
    <w:p w:rsidR="00B537B4" w:rsidRPr="00AE40C3" w:rsidRDefault="00B537B4" w:rsidP="00B537B4">
      <w:pPr>
        <w:numPr>
          <w:ilvl w:val="0"/>
          <w:numId w:val="1"/>
        </w:numPr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sorsolás</w:t>
      </w:r>
    </w:p>
    <w:p w:rsidR="00B537B4" w:rsidRPr="00AE40C3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 csoportmeccsek utáni ágakat a csop</w:t>
      </w:r>
      <w:r w:rsidR="004D1FAE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ortokba sorsolás határozza meg.</w:t>
      </w:r>
    </w:p>
    <w:p w:rsidR="00B537B4" w:rsidRPr="00AE40C3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Az elődöntők két vesztes csapata bronzmérkőzést játszik, míg a két győztes csapat vívja a döntőt.</w:t>
      </w:r>
    </w:p>
    <w:p w:rsidR="00AE40C3" w:rsidRPr="00AE40C3" w:rsidRDefault="00AE40C3" w:rsidP="00B537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37B4" w:rsidRPr="00AE40C3" w:rsidRDefault="00B537B4" w:rsidP="00B537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Játékszabályok</w:t>
      </w:r>
    </w:p>
    <w:p w:rsidR="00B537B4" w:rsidRPr="00AE40C3" w:rsidRDefault="004D1FAE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 mérkőzések játékideje: 2 x 12</w:t>
      </w:r>
      <w:r w:rsidR="00B537B4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perc futóórával. </w:t>
      </w:r>
    </w:p>
    <w:p w:rsidR="00B537B4" w:rsidRPr="00AE40C3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 helyosztók, elődöntők, döntők alatt döntetlen eredmény esetén 3-3 büntető dönt a végeredményről, amennyiben ez sem hoz eredményt, úgy az első hibáig tart a mérkőzés.</w:t>
      </w:r>
    </w:p>
    <w:p w:rsidR="00B537B4" w:rsidRPr="00AE40C3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Várakozási idő és a félidők közötti szünet nincs, a meg nem jelenő csapat ellenfele részére 5:0-ával kerül jóváírásra a 3 pont.</w:t>
      </w:r>
    </w:p>
    <w:p w:rsidR="00B537B4" w:rsidRPr="00AE40C3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Az oldalvonalat elhagyó labda kézzel és lábbal is játékba hozható, de csak a játéktéren kívülről!</w:t>
      </w:r>
    </w:p>
    <w:p w:rsidR="00B537B4" w:rsidRPr="00AE40C3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 támadó játékosról alapvonalon túlra került labdát a kapus hozza játékba kézzel. A labda akkor kerül játékba, ha a labda elhagyta a büntetőterületet. A kapus – amennyiben a labda játékban van – gólt érhet el.</w:t>
      </w:r>
    </w:p>
    <w:p w:rsidR="00B537B4" w:rsidRPr="00AE40C3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kapus, amennyiben a hazaadást kézzel megfogja közvetett szabadrúgás ítélendő az ellenfél javára, a büntetőterületet övező vonal legközelebbi pontjáról. </w:t>
      </w:r>
    </w:p>
    <w:p w:rsidR="00B537B4" w:rsidRPr="00AE40C3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Kapusról is van szöglet. </w:t>
      </w:r>
    </w:p>
    <w:p w:rsidR="00B537B4" w:rsidRPr="00AE40C3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Becsúszó szerelés nincs. </w:t>
      </w:r>
    </w:p>
    <w:p w:rsidR="00B537B4" w:rsidRPr="00AE40C3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Szabadrúgásnál, szögletnél, illetve, oldalberúgásnál a védekező játékosnak a labdától 5 m-re kell állni.</w:t>
      </w:r>
    </w:p>
    <w:p w:rsidR="00B537B4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Egy játékos kizárólag csak egy csapatban szerepelhet.</w:t>
      </w:r>
    </w:p>
    <w:p w:rsidR="00B537B4" w:rsidRPr="00AE40C3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 játékvezetők döntése alapján a következő ítéletek hozhatóak:</w:t>
      </w:r>
      <w:r w:rsidRPr="00AE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sárga lapos figyelmeztetés, 2 perces kiállítás, piros lap (ami automatikusan 2 perces kiállítással jár). Két perces kiállítás </w:t>
      </w:r>
      <w:r w:rsidR="00AE40C3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esetében</w:t>
      </w: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perc múlva kiegészülhet a csapat.</w:t>
      </w:r>
      <w:r w:rsidRPr="00AE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40C3" w:rsidRPr="00AE40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Piros lapos kiállítás esetében nem egészülhet ki a csapat, a</w:t>
      </w: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kiállított játékos már a mérkőzésre nem állhat vissza!</w:t>
      </w:r>
    </w:p>
    <w:p w:rsidR="00B537B4" w:rsidRPr="00AE40C3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Piros lap a következő mérkőzésről való eltiltással is jár!</w:t>
      </w:r>
      <w:r w:rsidRPr="00AE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537B4" w:rsidRPr="00AE40C3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 Versenybizottság megítélése szerint, ha egy játékos kifejezetten durva és sportszerűtlen magatartást tanúsít, abban az esetben ellene a tornáról való végleges kizárása alkalmazható!</w:t>
      </w:r>
      <w:r w:rsidRPr="00AE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537B4" w:rsidRPr="00AE40C3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 csapatnévsort a mellékelt nevezési lapon kell kitölteni és leadni legkésőbb a csoportmérkőzések kezdetéig.</w:t>
      </w:r>
    </w:p>
    <w:p w:rsidR="00B537B4" w:rsidRPr="00AE40C3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 verseny lebonyolításával kapcsolatos – a jelen versenykiírásban nem szereplő – kérdésekben a Labdarúgás Szabálykönyve előírását kell betartani.</w:t>
      </w:r>
    </w:p>
    <w:p w:rsidR="00B537B4" w:rsidRPr="00AE40C3" w:rsidRDefault="00B537B4" w:rsidP="00B537B4">
      <w:pPr>
        <w:spacing w:before="100"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Egyéb tudnivalók</w:t>
      </w:r>
    </w:p>
    <w:p w:rsidR="00B537B4" w:rsidRPr="00AE40C3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Minden csapat köteles a magával hozott kétféle – eltérő színű - mezben pályára lépni. A pályára </w:t>
      </w:r>
      <w:r w:rsidR="003B0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bármilyen </w:t>
      </w: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stoplissal lépni tilos!</w:t>
      </w:r>
    </w:p>
    <w:p w:rsidR="00B537B4" w:rsidRPr="00AE40C3" w:rsidRDefault="00AE40C3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 Sporttelep</w:t>
      </w:r>
      <w:r w:rsidR="00B537B4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házirendjének betartásáért a csapatvezetők a felelősek. Az öltözőben hagyott értéktárgyakért a rendezőség felelősséget nem vállal.</w:t>
      </w:r>
    </w:p>
    <w:p w:rsidR="00B537B4" w:rsidRPr="00AE40C3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tornán minden játékos a saját felelősségére vehet részt! A verseny során bekövetkezett sérülés, baleset vagy halál esetén a szervezők és a verseny rendezője semmilyen felelősséget nem vállal! </w:t>
      </w:r>
    </w:p>
    <w:p w:rsidR="00B537B4" w:rsidRPr="00AE40C3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Valamennyi itt nem szabályozott kérdésben a Versenybizottság dönt. A versenykiírás változásának a jogát a torna szervezői fenntartják maguknak.</w:t>
      </w:r>
    </w:p>
    <w:p w:rsidR="00A034D2" w:rsidRPr="00AE40C3" w:rsidRDefault="00B537B4" w:rsidP="00B537B4">
      <w:pPr>
        <w:rPr>
          <w:rFonts w:ascii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034D2" w:rsidRPr="00AE40C3" w:rsidSect="00A0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2FB1"/>
    <w:multiLevelType w:val="hybridMultilevel"/>
    <w:tmpl w:val="810C1564"/>
    <w:lvl w:ilvl="0" w:tplc="21A066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F6B"/>
    <w:multiLevelType w:val="multilevel"/>
    <w:tmpl w:val="06BE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7B4"/>
    <w:rsid w:val="003B0F1A"/>
    <w:rsid w:val="00423AD4"/>
    <w:rsid w:val="004D1FAE"/>
    <w:rsid w:val="006838BA"/>
    <w:rsid w:val="007F3E30"/>
    <w:rsid w:val="0080296F"/>
    <w:rsid w:val="00867536"/>
    <w:rsid w:val="008D77BB"/>
    <w:rsid w:val="008E1588"/>
    <w:rsid w:val="00A034D2"/>
    <w:rsid w:val="00A112F9"/>
    <w:rsid w:val="00A11D4C"/>
    <w:rsid w:val="00AE40C3"/>
    <w:rsid w:val="00B537B4"/>
    <w:rsid w:val="00C73CA7"/>
    <w:rsid w:val="00E54BB9"/>
    <w:rsid w:val="00E729EB"/>
    <w:rsid w:val="00F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5B2A"/>
  <w15:docId w15:val="{86A71041-F512-4615-908C-41DD5AB7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36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5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E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Csokonai Színház</dc:creator>
  <cp:lastModifiedBy>EuroSales</cp:lastModifiedBy>
  <cp:revision>4</cp:revision>
  <dcterms:created xsi:type="dcterms:W3CDTF">2020-06-17T04:36:00Z</dcterms:created>
  <dcterms:modified xsi:type="dcterms:W3CDTF">2020-06-23T07:45:00Z</dcterms:modified>
</cp:coreProperties>
</file>